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433726">
        <w:rPr>
          <w:rFonts w:ascii="Times New Roman" w:hAnsi="Times New Roman" w:cs="Times New Roman"/>
          <w:sz w:val="28"/>
          <w:szCs w:val="28"/>
        </w:rPr>
        <w:t>21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BD0B33" w:rsidRDefault="007457FD" w:rsidP="00BD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E16A7C" w:rsidRPr="00022FC9">
        <w:rPr>
          <w:rFonts w:ascii="Times New Roman" w:hAnsi="Times New Roman" w:cs="Times New Roman"/>
          <w:sz w:val="28"/>
          <w:szCs w:val="28"/>
        </w:rPr>
        <w:t xml:space="preserve"> </w:t>
      </w:r>
      <w:r w:rsidR="00BD0B33" w:rsidRPr="00BD0B33">
        <w:rPr>
          <w:rFonts w:ascii="Times New Roman" w:eastAsia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="00BD0B33" w:rsidRPr="00BD0B33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BD0B33" w:rsidRPr="00BD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B33" w:rsidRPr="00BD0B33" w:rsidRDefault="00BD0B33" w:rsidP="00BD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B33">
        <w:rPr>
          <w:rFonts w:ascii="Times New Roman" w:eastAsia="Times New Roman" w:hAnsi="Times New Roman" w:cs="Times New Roman"/>
          <w:sz w:val="28"/>
          <w:szCs w:val="28"/>
        </w:rPr>
        <w:t>книги, справок и иных документов»</w:t>
      </w:r>
    </w:p>
    <w:p w:rsidR="00E16A7C" w:rsidRPr="00022FC9" w:rsidRDefault="00E16A7C" w:rsidP="00BD0B33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022FC9" w:rsidRDefault="007457FD" w:rsidP="007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D6DC0"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7D667A">
        <w:rPr>
          <w:rFonts w:ascii="Times New Roman" w:hAnsi="Times New Roman" w:cs="Times New Roman"/>
          <w:sz w:val="28"/>
          <w:szCs w:val="28"/>
        </w:rPr>
        <w:t xml:space="preserve"> </w:t>
      </w:r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 xml:space="preserve"> книги, справок и иных документов»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Pr="00022FC9">
        <w:rPr>
          <w:rFonts w:ascii="Times New Roman" w:hAnsi="Times New Roman" w:cs="Times New Roman"/>
          <w:sz w:val="28"/>
          <w:szCs w:val="28"/>
        </w:rPr>
        <w:t xml:space="preserve"> администрации Сре</w:t>
      </w:r>
      <w:r w:rsidRPr="00022FC9">
        <w:rPr>
          <w:rFonts w:ascii="Times New Roman" w:hAnsi="Times New Roman" w:cs="Times New Roman"/>
          <w:sz w:val="28"/>
          <w:szCs w:val="28"/>
        </w:rPr>
        <w:t>д</w:t>
      </w:r>
      <w:r w:rsidRPr="00022FC9">
        <w:rPr>
          <w:rFonts w:ascii="Times New Roman" w:hAnsi="Times New Roman" w:cs="Times New Roman"/>
          <w:sz w:val="28"/>
          <w:szCs w:val="28"/>
        </w:rPr>
        <w:t xml:space="preserve">несибирского сельсовета Тальменского района № </w:t>
      </w:r>
      <w:r w:rsidR="007D667A">
        <w:rPr>
          <w:rFonts w:ascii="Times New Roman" w:hAnsi="Times New Roman" w:cs="Times New Roman"/>
          <w:sz w:val="28"/>
          <w:szCs w:val="28"/>
        </w:rPr>
        <w:t>23</w:t>
      </w:r>
      <w:r w:rsidR="00022FC9">
        <w:rPr>
          <w:rFonts w:ascii="Times New Roman" w:hAnsi="Times New Roman" w:cs="Times New Roman"/>
          <w:sz w:val="28"/>
          <w:szCs w:val="28"/>
        </w:rPr>
        <w:t xml:space="preserve"> от 2</w:t>
      </w:r>
      <w:r w:rsidR="007D667A">
        <w:rPr>
          <w:rFonts w:ascii="Times New Roman" w:hAnsi="Times New Roman" w:cs="Times New Roman"/>
          <w:sz w:val="28"/>
          <w:szCs w:val="28"/>
        </w:rPr>
        <w:t>9</w:t>
      </w:r>
      <w:r w:rsidRPr="00022FC9">
        <w:rPr>
          <w:rFonts w:ascii="Times New Roman" w:hAnsi="Times New Roman" w:cs="Times New Roman"/>
          <w:sz w:val="28"/>
          <w:szCs w:val="28"/>
        </w:rPr>
        <w:t>.</w:t>
      </w:r>
      <w:r w:rsidR="007D667A">
        <w:rPr>
          <w:rFonts w:ascii="Times New Roman" w:hAnsi="Times New Roman" w:cs="Times New Roman"/>
          <w:sz w:val="28"/>
          <w:szCs w:val="28"/>
        </w:rPr>
        <w:t>08</w:t>
      </w:r>
      <w:r w:rsidRPr="00022FC9">
        <w:rPr>
          <w:rFonts w:ascii="Times New Roman" w:hAnsi="Times New Roman" w:cs="Times New Roman"/>
          <w:sz w:val="28"/>
          <w:szCs w:val="28"/>
        </w:rPr>
        <w:t>.2018 «Об у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 муниципальной услуги</w:t>
      </w:r>
      <w:r w:rsidR="007D667A">
        <w:rPr>
          <w:rFonts w:ascii="Times New Roman" w:hAnsi="Times New Roman" w:cs="Times New Roman"/>
          <w:sz w:val="28"/>
          <w:szCs w:val="28"/>
        </w:rPr>
        <w:t xml:space="preserve"> </w:t>
      </w:r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 xml:space="preserve"> книги, справок и иных док</w:t>
      </w:r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667A" w:rsidRPr="00BD0B33">
        <w:rPr>
          <w:rFonts w:ascii="Times New Roman" w:eastAsia="Times New Roman" w:hAnsi="Times New Roman" w:cs="Times New Roman"/>
          <w:sz w:val="28"/>
          <w:szCs w:val="28"/>
        </w:rPr>
        <w:t>ментов»</w:t>
      </w:r>
      <w:r w:rsidR="00022FC9" w:rsidRPr="00022FC9">
        <w:rPr>
          <w:rFonts w:ascii="Times New Roman" w:hAnsi="Times New Roman" w:cs="Times New Roman"/>
          <w:sz w:val="28"/>
          <w:szCs w:val="28"/>
        </w:rPr>
        <w:t>,</w:t>
      </w:r>
      <w:r w:rsidRPr="00022FC9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-   </w:t>
      </w:r>
      <w:r w:rsidR="00022FC9">
        <w:rPr>
          <w:rFonts w:ascii="Times New Roman" w:hAnsi="Times New Roman" w:cs="Times New Roman"/>
          <w:b/>
          <w:sz w:val="28"/>
          <w:szCs w:val="28"/>
        </w:rPr>
        <w:t>пункт 2.</w:t>
      </w:r>
      <w:r w:rsidR="00BD0B33">
        <w:rPr>
          <w:rFonts w:ascii="Times New Roman" w:hAnsi="Times New Roman" w:cs="Times New Roman"/>
          <w:b/>
          <w:sz w:val="28"/>
          <w:szCs w:val="28"/>
        </w:rPr>
        <w:t>9</w:t>
      </w:r>
      <w:r w:rsidRPr="000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r w:rsidR="00022FC9"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0E06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 xml:space="preserve">ния либо подведомственных государственным органам или органам местного </w:t>
      </w:r>
      <w:r w:rsidRPr="00022FC9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-  </w:t>
      </w:r>
      <w:r w:rsidRPr="00BD0B33">
        <w:rPr>
          <w:rFonts w:ascii="Times New Roman" w:hAnsi="Times New Roman" w:cs="Times New Roman"/>
          <w:b/>
          <w:sz w:val="28"/>
          <w:szCs w:val="28"/>
        </w:rPr>
        <w:t>Пункт 5.2</w:t>
      </w:r>
      <w:r w:rsidRPr="00BD0B33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0B33">
        <w:rPr>
          <w:rFonts w:ascii="Times New Roman" w:hAnsi="Times New Roman" w:cs="Times New Roman"/>
          <w:b/>
          <w:color w:val="000000"/>
          <w:sz w:val="28"/>
          <w:szCs w:val="28"/>
        </w:rPr>
        <w:t>5.2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0B3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услуги, запроса, указанного в </w:t>
      </w:r>
      <w:hyperlink r:id="rId12" w:history="1">
        <w:r w:rsidRPr="00BD0B33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рального закона от 27.07.2010 N 210-ФЗ  </w:t>
      </w:r>
      <w:hyperlink r:id="rId13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>луги;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услуги, у заявителя;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lastRenderedPageBreak/>
        <w:t>нами и иными нормативными правовыми актами субъектов Российской Ф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>ного лица органа, предоставляющего  муниципальную услугу, в исправлении допущенных ими опечаток и ошибок в выданных в результате предоставл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 xml:space="preserve">ка таких исправлений.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</w:t>
      </w:r>
      <w:hyperlink r:id="rId14" w:history="1">
        <w:r w:rsidRPr="00BD0B3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</w:t>
        </w:r>
        <w:r w:rsidRPr="00BD0B33">
          <w:rPr>
            <w:rFonts w:ascii="Times New Roman" w:hAnsi="Times New Roman" w:cs="Times New Roman"/>
            <w:sz w:val="28"/>
            <w:szCs w:val="28"/>
          </w:rPr>
          <w:t>а</w:t>
        </w:r>
        <w:r w:rsidRPr="00BD0B33">
          <w:rPr>
            <w:rFonts w:ascii="Times New Roman" w:hAnsi="Times New Roman" w:cs="Times New Roman"/>
            <w:sz w:val="28"/>
            <w:szCs w:val="28"/>
          </w:rPr>
          <w:t>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BD0B33" w:rsidRPr="00BD0B33" w:rsidRDefault="00BD0B33" w:rsidP="00BD0B3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D0B33">
        <w:rPr>
          <w:rFonts w:ascii="Times New Roman" w:hAnsi="Times New Roman"/>
          <w:sz w:val="28"/>
          <w:szCs w:val="28"/>
        </w:rPr>
        <w:t xml:space="preserve">   </w:t>
      </w:r>
      <w:r w:rsidRPr="00BD0B33">
        <w:rPr>
          <w:rFonts w:ascii="Times New Roman" w:hAnsi="Times New Roman"/>
          <w:b/>
          <w:sz w:val="28"/>
          <w:szCs w:val="28"/>
        </w:rPr>
        <w:t>- пункт 5.</w:t>
      </w:r>
      <w:r w:rsidR="007D667A">
        <w:rPr>
          <w:rFonts w:ascii="Times New Roman" w:hAnsi="Times New Roman"/>
          <w:b/>
          <w:sz w:val="28"/>
          <w:szCs w:val="28"/>
        </w:rPr>
        <w:t>8</w:t>
      </w:r>
      <w:r w:rsidRPr="00BD0B33">
        <w:rPr>
          <w:rFonts w:ascii="Times New Roman" w:hAnsi="Times New Roman"/>
          <w:b/>
          <w:sz w:val="28"/>
          <w:szCs w:val="28"/>
        </w:rPr>
        <w:t>.</w:t>
      </w:r>
      <w:r w:rsidRPr="00BD0B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0B33" w:rsidRPr="00BD0B33" w:rsidRDefault="007D667A" w:rsidP="00BD0B3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«5.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 xml:space="preserve">. В ответе по результатам рассмотрения жалобы указываются: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с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r w:rsidR="007D667A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D0B33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BD0B33">
        <w:rPr>
          <w:rFonts w:ascii="Times New Roman" w:hAnsi="Times New Roman"/>
          <w:sz w:val="28"/>
          <w:szCs w:val="28"/>
          <w:lang w:eastAsia="en-US"/>
        </w:rPr>
        <w:t>) принятое по жалобе решение;</w:t>
      </w:r>
    </w:p>
    <w:p w:rsidR="00BD0B33" w:rsidRPr="00BD0B33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е)  в</w:t>
      </w:r>
      <w:r w:rsidRPr="00BD0B3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органом,  предоста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ляющим муниципальную услугу, многофункциональным центром либо орг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 xml:space="preserve">низацией, предусмотренной </w:t>
      </w:r>
      <w:hyperlink r:id="rId16" w:history="1">
        <w:r w:rsidRPr="00BD0B3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7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нения за доставленные неудобства и указывается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</w:t>
      </w:r>
      <w:r w:rsidRPr="00BD0B33">
        <w:rPr>
          <w:rFonts w:ascii="Times New Roman" w:hAnsi="Times New Roman" w:cs="Times New Roman"/>
          <w:sz w:val="28"/>
          <w:szCs w:val="28"/>
        </w:rPr>
        <w:t>у</w:t>
      </w:r>
      <w:r w:rsidRPr="00BD0B3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7D667A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lastRenderedPageBreak/>
        <w:t xml:space="preserve">     В случае признания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вителю даются аргументированные разъяснения о причинах принятого 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шения;</w:t>
      </w:r>
    </w:p>
    <w:p w:rsidR="00ED6DC0" w:rsidRPr="00BD0B33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</w:t>
      </w: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ED6DC0" w:rsidRPr="00022FC9" w:rsidRDefault="007D667A" w:rsidP="009F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7D667A" w:rsidP="007D667A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5761"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022FC9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9F371A" w:rsidRDefault="009F371A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022FC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0E06F1"/>
    <w:rsid w:val="00113F47"/>
    <w:rsid w:val="00167C0C"/>
    <w:rsid w:val="0018165E"/>
    <w:rsid w:val="001A27BC"/>
    <w:rsid w:val="00230B1C"/>
    <w:rsid w:val="0029406F"/>
    <w:rsid w:val="002B6908"/>
    <w:rsid w:val="003C50C3"/>
    <w:rsid w:val="00401492"/>
    <w:rsid w:val="00425F3D"/>
    <w:rsid w:val="00433726"/>
    <w:rsid w:val="004352CA"/>
    <w:rsid w:val="00446783"/>
    <w:rsid w:val="00447358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D667A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D0B33"/>
    <w:rsid w:val="00BE58A9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E16A7C"/>
    <w:rsid w:val="00E31AEE"/>
    <w:rsid w:val="00E551A7"/>
    <w:rsid w:val="00E8135F"/>
    <w:rsid w:val="00E83711"/>
    <w:rsid w:val="00ED2EDA"/>
    <w:rsid w:val="00ED6DC0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0B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0B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7" Type="http://schemas.openxmlformats.org/officeDocument/2006/relationships/hyperlink" Target="consultantplus://offline/ref=EEF50C94A05CF08F4D627C27757B9B7F6260DB35BFF990C584A3495F5C44B3E740A1788F2699F4E4C5CF42663A695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321C9382906F26B545A4CD113F9B5EFCF1571BCE5B17283A4D4460144FC5ABB5B895C4C89FB08BECFC7356Eu7rAH" TargetMode="Externa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Relationship Id="rId14" Type="http://schemas.openxmlformats.org/officeDocument/2006/relationships/hyperlink" Target="consultantplus://offline/ref=712080209DD56D92D312A084E5D4F88D02CDEE3DEE7474D30E4286440A0EDEE5EDBFA2AFE93ADAC51A5EB326524474E0E666FE0BC9L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2019-07-04T07:17:00Z</cp:lastPrinted>
  <dcterms:created xsi:type="dcterms:W3CDTF">2019-06-03T03:53:00Z</dcterms:created>
  <dcterms:modified xsi:type="dcterms:W3CDTF">2019-07-26T11:14:00Z</dcterms:modified>
</cp:coreProperties>
</file>